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787" w14:textId="0482E9A0" w:rsidR="005C623C" w:rsidRDefault="00326AF4" w:rsidP="00101102">
      <w:pPr>
        <w:rPr>
          <w:b/>
          <w:sz w:val="36"/>
          <w:szCs w:val="36"/>
        </w:rPr>
      </w:pPr>
      <w:r w:rsidRPr="00326AF4"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A270371" wp14:editId="580E3735">
            <wp:simplePos x="0" y="0"/>
            <wp:positionH relativeFrom="column">
              <wp:posOffset>5277485</wp:posOffset>
            </wp:positionH>
            <wp:positionV relativeFrom="paragraph">
              <wp:posOffset>121285</wp:posOffset>
            </wp:positionV>
            <wp:extent cx="1694815" cy="626110"/>
            <wp:effectExtent l="0" t="0" r="635" b="2540"/>
            <wp:wrapThrough wrapText="bothSides">
              <wp:wrapPolygon edited="0">
                <wp:start x="0" y="0"/>
                <wp:lineTo x="0" y="21030"/>
                <wp:lineTo x="21365" y="21030"/>
                <wp:lineTo x="21365" y="0"/>
                <wp:lineTo x="0" y="0"/>
              </wp:wrapPolygon>
            </wp:wrapThrough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35B36B0-C193-44FA-8699-8C66F0409C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35B36B0-C193-44FA-8699-8C66F0409C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AD5">
        <w:rPr>
          <w:noProof/>
        </w:rPr>
        <w:drawing>
          <wp:anchor distT="0" distB="0" distL="114300" distR="114300" simplePos="0" relativeHeight="251663360" behindDoc="0" locked="0" layoutInCell="1" allowOverlap="1" wp14:anchorId="54D129D8" wp14:editId="323CD20D">
            <wp:simplePos x="0" y="0"/>
            <wp:positionH relativeFrom="column">
              <wp:posOffset>-318115</wp:posOffset>
            </wp:positionH>
            <wp:positionV relativeFrom="paragraph">
              <wp:posOffset>21</wp:posOffset>
            </wp:positionV>
            <wp:extent cx="1652905" cy="962025"/>
            <wp:effectExtent l="0" t="0" r="4445" b="9525"/>
            <wp:wrapThrough wrapText="bothSides">
              <wp:wrapPolygon edited="0">
                <wp:start x="0" y="0"/>
                <wp:lineTo x="0" y="21386"/>
                <wp:lineTo x="21409" y="21386"/>
                <wp:lineTo x="214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23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EDFD86" wp14:editId="3C3652D0">
                <wp:simplePos x="0" y="0"/>
                <wp:positionH relativeFrom="column">
                  <wp:posOffset>-519430</wp:posOffset>
                </wp:positionH>
                <wp:positionV relativeFrom="paragraph">
                  <wp:posOffset>-570230</wp:posOffset>
                </wp:positionV>
                <wp:extent cx="1600200" cy="10287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7F3D2" w14:textId="3B858E05" w:rsidR="005C623C" w:rsidRDefault="005C6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DFD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0.9pt;margin-top:-44.9pt;width:126pt;height:8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" filled="f" stroked="f">
                <v:textbox>
                  <w:txbxContent>
                    <w:p w14:paraId="15E7F3D2" w14:textId="3B858E05" w:rsidR="005C623C" w:rsidRDefault="005C623C"/>
                  </w:txbxContent>
                </v:textbox>
              </v:shape>
            </w:pict>
          </mc:Fallback>
        </mc:AlternateContent>
      </w:r>
    </w:p>
    <w:p w14:paraId="4FC3FE2A" w14:textId="0B96628B" w:rsidR="000D2A1F" w:rsidRPr="00AA5B47" w:rsidRDefault="000D2A1F" w:rsidP="000D2A1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BC9FE" wp14:editId="6C80CAB2">
                <wp:simplePos x="0" y="0"/>
                <wp:positionH relativeFrom="column">
                  <wp:posOffset>6840855</wp:posOffset>
                </wp:positionH>
                <wp:positionV relativeFrom="paragraph">
                  <wp:posOffset>116840</wp:posOffset>
                </wp:positionV>
                <wp:extent cx="45719" cy="45719"/>
                <wp:effectExtent l="50800" t="25400" r="56515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CFC10" w14:textId="77777777" w:rsidR="000D2A1F" w:rsidRPr="003749C8" w:rsidRDefault="000D2A1F" w:rsidP="000D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749C8">
                              <w:rPr>
                                <w:rFonts w:ascii="Calibri" w:eastAsia="MS Mincho" w:hAnsi="Calibri"/>
                                <w:i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3749C8">
                              <w:rPr>
                                <w:rFonts w:ascii="Calibri" w:eastAsia="MS Mincho" w:hAnsi="Calibri"/>
                                <w:i/>
                                <w:iCs/>
                                <w:color w:val="DF2233"/>
                                <w:kern w:val="24"/>
                                <w:sz w:val="28"/>
                                <w:szCs w:val="28"/>
                              </w:rPr>
                              <w:t>HERO</w:t>
                            </w:r>
                            <w:r w:rsidRPr="003749C8">
                              <w:rPr>
                                <w:rFonts w:ascii="Calibri" w:eastAsia="MS Mincho" w:hAnsi="Calibri"/>
                                <w:i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in </w:t>
                            </w:r>
                          </w:p>
                          <w:p w14:paraId="558EACC8" w14:textId="77777777" w:rsidR="000D2A1F" w:rsidRPr="003749C8" w:rsidRDefault="000D2A1F" w:rsidP="000D2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749C8">
                              <w:rPr>
                                <w:rFonts w:ascii="Calibri" w:eastAsia="MS Mincho" w:hAnsi="Calibri"/>
                                <w:i/>
                                <w:iCs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us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BC9FE" id="Text Box 6" o:spid="_x0000_s1027" type="#_x0000_t202" style="position:absolute;left:0;text-align:left;margin-left:538.65pt;margin-top:9.2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" filled="f" stroked="f">
                <v:textbox>
                  <w:txbxContent>
                    <w:p w14:paraId="23ECFC10" w14:textId="77777777" w:rsidR="000D2A1F" w:rsidRPr="003749C8" w:rsidRDefault="000D2A1F" w:rsidP="000D2A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749C8">
                        <w:rPr>
                          <w:rFonts w:ascii="Calibri" w:eastAsia="MS Mincho" w:hAnsi="Calibri"/>
                          <w:i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the </w:t>
                      </w:r>
                      <w:r w:rsidRPr="003749C8">
                        <w:rPr>
                          <w:rFonts w:ascii="Calibri" w:eastAsia="MS Mincho" w:hAnsi="Calibri"/>
                          <w:i/>
                          <w:iCs/>
                          <w:color w:val="DF2233"/>
                          <w:kern w:val="24"/>
                          <w:sz w:val="28"/>
                          <w:szCs w:val="28"/>
                        </w:rPr>
                        <w:t>HERO</w:t>
                      </w:r>
                      <w:r w:rsidRPr="003749C8">
                        <w:rPr>
                          <w:rFonts w:ascii="Calibri" w:eastAsia="MS Mincho" w:hAnsi="Calibri"/>
                          <w:i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in </w:t>
                      </w:r>
                    </w:p>
                    <w:p w14:paraId="558EACC8" w14:textId="77777777" w:rsidR="000D2A1F" w:rsidRPr="003749C8" w:rsidRDefault="000D2A1F" w:rsidP="000D2A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749C8">
                        <w:rPr>
                          <w:rFonts w:ascii="Calibri" w:eastAsia="MS Mincho" w:hAnsi="Calibri"/>
                          <w:i/>
                          <w:iCs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us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B47">
        <w:rPr>
          <w:b/>
          <w:sz w:val="36"/>
          <w:szCs w:val="36"/>
        </w:rPr>
        <w:t xml:space="preserve">WASHINGTON STATE FCCLA </w:t>
      </w:r>
    </w:p>
    <w:p w14:paraId="2CFA8300" w14:textId="4689069E" w:rsidR="000D2A1F" w:rsidRDefault="00825B2B" w:rsidP="000D2A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326AF4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>-202</w:t>
      </w:r>
      <w:r w:rsidR="00326AF4">
        <w:rPr>
          <w:b/>
          <w:sz w:val="36"/>
          <w:szCs w:val="36"/>
        </w:rPr>
        <w:t>2</w:t>
      </w:r>
      <w:r w:rsidR="000D2A1F">
        <w:rPr>
          <w:b/>
          <w:sz w:val="36"/>
          <w:szCs w:val="36"/>
        </w:rPr>
        <w:t xml:space="preserve"> </w:t>
      </w:r>
      <w:r w:rsidR="000D2A1F" w:rsidRPr="00AA5B47">
        <w:rPr>
          <w:b/>
          <w:sz w:val="36"/>
          <w:szCs w:val="36"/>
        </w:rPr>
        <w:t>PROGRAM OF WORK</w:t>
      </w:r>
    </w:p>
    <w:p w14:paraId="21806680" w14:textId="77777777" w:rsidR="000D2A1F" w:rsidRDefault="000D2A1F" w:rsidP="000D2A1F"/>
    <w:p w14:paraId="5D01BEA1" w14:textId="77777777" w:rsidR="000E6E62" w:rsidRDefault="000E6E62" w:rsidP="000D2A1F"/>
    <w:p w14:paraId="089E4D4B" w14:textId="77777777" w:rsidR="000E6E62" w:rsidRDefault="000E6E62" w:rsidP="000D2A1F"/>
    <w:p w14:paraId="55E90BA0" w14:textId="7B5D29D7" w:rsidR="000D2A1F" w:rsidRDefault="000D2A1F" w:rsidP="000D2A1F">
      <w:r w:rsidRPr="007B02A6">
        <w:t xml:space="preserve">Washington FCCLA State Officers have </w:t>
      </w:r>
      <w:r w:rsidR="00906BFF">
        <w:t>developed their Program of Work</w:t>
      </w:r>
      <w:r>
        <w:t xml:space="preserve"> for the year.  </w:t>
      </w:r>
      <w:r w:rsidR="0062301B">
        <w:t xml:space="preserve">This year our Executive Council will be focusing on </w:t>
      </w:r>
      <w:r w:rsidR="00492533">
        <w:t xml:space="preserve">publicity and </w:t>
      </w:r>
      <w:r w:rsidR="00326AF4">
        <w:t>increasing membership</w:t>
      </w:r>
      <w:r w:rsidR="00492533">
        <w:t>.</w:t>
      </w:r>
    </w:p>
    <w:p w14:paraId="76243EF5" w14:textId="77777777" w:rsidR="000D2A1F" w:rsidRDefault="000D2A1F" w:rsidP="000D2A1F"/>
    <w:p w14:paraId="3E66E374" w14:textId="59246ECE" w:rsidR="00980A86" w:rsidRPr="000E6E62" w:rsidRDefault="000D2A1F">
      <w:pPr>
        <w:rPr>
          <w:b/>
        </w:rPr>
      </w:pPr>
      <w:r w:rsidRPr="00965B6C">
        <w:rPr>
          <w:b/>
        </w:rPr>
        <w:t xml:space="preserve">Our </w:t>
      </w:r>
      <w:r w:rsidR="00326AF4">
        <w:rPr>
          <w:b/>
        </w:rPr>
        <w:t>State VP of Regions</w:t>
      </w:r>
      <w:r w:rsidRPr="00965B6C">
        <w:rPr>
          <w:b/>
        </w:rPr>
        <w:t xml:space="preserve"> Goal</w:t>
      </w:r>
      <w:r>
        <w:rPr>
          <w:b/>
        </w:rPr>
        <w:t xml:space="preserve"> is </w:t>
      </w:r>
      <w:r w:rsidR="000E6E62">
        <w:rPr>
          <w:b/>
        </w:rPr>
        <w:t>t</w:t>
      </w:r>
      <w:r w:rsidR="000E6E62" w:rsidRPr="000E6E62">
        <w:rPr>
          <w:b/>
        </w:rPr>
        <w:t>o</w:t>
      </w:r>
      <w:r w:rsidR="00326AF4">
        <w:rPr>
          <w:b/>
        </w:rPr>
        <w:t xml:space="preserve"> focus on increasing membership in our regions by promoting FCCLA on social media, chapters in our region, and our friends. </w:t>
      </w:r>
    </w:p>
    <w:p w14:paraId="3C4EB4E3" w14:textId="77777777" w:rsidR="000E6E62" w:rsidRDefault="000E6E62"/>
    <w:p w14:paraId="00B5236A" w14:textId="09AB7A26" w:rsidR="000D2A1F" w:rsidRPr="00221098" w:rsidRDefault="00980A86">
      <w:r w:rsidRPr="00221098">
        <w:t xml:space="preserve">They plan to </w:t>
      </w:r>
      <w:r w:rsidR="000D2A1F" w:rsidRPr="00221098">
        <w:t xml:space="preserve">accomplish </w:t>
      </w:r>
      <w:r w:rsidRPr="00221098">
        <w:t>their</w:t>
      </w:r>
      <w:r w:rsidR="000D2A1F" w:rsidRPr="00221098">
        <w:t xml:space="preserve"> goal in a variety of ways.  Here are some examples of their </w:t>
      </w:r>
      <w:proofErr w:type="gramStart"/>
      <w:r w:rsidR="00806CE4" w:rsidRPr="00221098">
        <w:t>Regional</w:t>
      </w:r>
      <w:proofErr w:type="gramEnd"/>
      <w:r w:rsidR="00806CE4" w:rsidRPr="00221098">
        <w:t xml:space="preserve"> </w:t>
      </w:r>
      <w:r w:rsidR="000D2A1F" w:rsidRPr="00221098">
        <w:t>action plans:</w:t>
      </w:r>
    </w:p>
    <w:p w14:paraId="1279ADD8" w14:textId="77777777" w:rsidR="00C53F05" w:rsidRPr="00825B2B" w:rsidRDefault="00C53F05">
      <w:pPr>
        <w:rPr>
          <w:highlight w:val="yellow"/>
        </w:rPr>
      </w:pPr>
    </w:p>
    <w:p w14:paraId="67EC5615" w14:textId="2DEC495A" w:rsidR="000339F4" w:rsidRPr="00986081" w:rsidRDefault="00221098">
      <w:r w:rsidRPr="00986081">
        <w:t>Posters to promote FCCLA in your schools</w:t>
      </w:r>
    </w:p>
    <w:p w14:paraId="6F7BC527" w14:textId="3A4EDC22" w:rsidR="005469FD" w:rsidRPr="00986081" w:rsidRDefault="00221098">
      <w:r w:rsidRPr="00986081">
        <w:t>Social Media – Instagram account for all Regions</w:t>
      </w:r>
    </w:p>
    <w:p w14:paraId="36FD38B2" w14:textId="46950AC5" w:rsidR="001A60C0" w:rsidRDefault="00221098">
      <w:r w:rsidRPr="00986081">
        <w:t xml:space="preserve">Press Releases for chapters to use for social media </w:t>
      </w:r>
    </w:p>
    <w:p w14:paraId="5ECB0E4B" w14:textId="6534C953" w:rsidR="00986081" w:rsidRPr="00986081" w:rsidRDefault="00986081">
      <w:r>
        <w:t>Monthly posts about activities happening and due dates</w:t>
      </w:r>
    </w:p>
    <w:p w14:paraId="27C26DB0" w14:textId="77777777" w:rsidR="000D2A1F" w:rsidRDefault="000D2A1F"/>
    <w:p w14:paraId="2668D7D5" w14:textId="77777777" w:rsidR="00326AF4" w:rsidRDefault="000D2A1F" w:rsidP="000D2A1F">
      <w:pPr>
        <w:rPr>
          <w:b/>
        </w:rPr>
      </w:pPr>
      <w:r w:rsidRPr="00965B6C">
        <w:rPr>
          <w:b/>
        </w:rPr>
        <w:t>Our Stat</w:t>
      </w:r>
      <w:r>
        <w:rPr>
          <w:b/>
        </w:rPr>
        <w:t xml:space="preserve">e Goal is </w:t>
      </w:r>
      <w:r w:rsidR="00906BFF">
        <w:rPr>
          <w:b/>
        </w:rPr>
        <w:t xml:space="preserve">to </w:t>
      </w:r>
      <w:r w:rsidR="00326AF4">
        <w:rPr>
          <w:b/>
        </w:rPr>
        <w:t xml:space="preserve">focus on communication with all members in Washington State as we transition into an in-person format within our specific offices. </w:t>
      </w:r>
    </w:p>
    <w:p w14:paraId="159D2D4C" w14:textId="77777777" w:rsidR="00326AF4" w:rsidRDefault="00326AF4" w:rsidP="000D2A1F">
      <w:pPr>
        <w:rPr>
          <w:b/>
        </w:rPr>
      </w:pPr>
    </w:p>
    <w:p w14:paraId="68F6BBC5" w14:textId="69E17E22" w:rsidR="000D2A1F" w:rsidRPr="00F76D40" w:rsidRDefault="00326AF4" w:rsidP="000D2A1F">
      <w:pPr>
        <w:rPr>
          <w:b/>
        </w:rPr>
      </w:pPr>
      <w:r>
        <w:rPr>
          <w:b/>
        </w:rPr>
        <w:t>Another goal is to help guide and keep informed Regions 1,</w:t>
      </w:r>
      <w:proofErr w:type="gramStart"/>
      <w:r>
        <w:rPr>
          <w:b/>
        </w:rPr>
        <w:t>2,and</w:t>
      </w:r>
      <w:proofErr w:type="gramEnd"/>
      <w:r>
        <w:rPr>
          <w:b/>
        </w:rPr>
        <w:t xml:space="preserve"> 4 who do not have state officers. </w:t>
      </w:r>
    </w:p>
    <w:p w14:paraId="5C8E75AB" w14:textId="77777777" w:rsidR="000D2A1F" w:rsidRDefault="000D2A1F" w:rsidP="000D2A1F"/>
    <w:p w14:paraId="2F8E8F22" w14:textId="17026959" w:rsidR="00B22276" w:rsidRDefault="000D2A1F">
      <w:r>
        <w:t>Our At Large Officers in</w:t>
      </w:r>
      <w:r w:rsidR="005469FD">
        <w:t xml:space="preserve">tend to accomplish this goal </w:t>
      </w:r>
      <w:r w:rsidR="00F76D40">
        <w:t xml:space="preserve">by </w:t>
      </w:r>
      <w:r w:rsidR="00326AF4">
        <w:t xml:space="preserve">communicating </w:t>
      </w:r>
      <w:r w:rsidR="00117875">
        <w:t xml:space="preserve">using a variety of methods and to work with advisers in the regions with no officers. </w:t>
      </w:r>
      <w:r w:rsidR="00F76D40">
        <w:t xml:space="preserve">Here are some examples of their State-Wide action plans: </w:t>
      </w:r>
    </w:p>
    <w:p w14:paraId="156F8B7A" w14:textId="73467C4B" w:rsidR="00F76D40" w:rsidRDefault="00F76D40"/>
    <w:p w14:paraId="721B3331" w14:textId="041A218C" w:rsidR="00F76D40" w:rsidRPr="00986081" w:rsidRDefault="00221098">
      <w:r w:rsidRPr="00986081">
        <w:t>Membership</w:t>
      </w:r>
      <w:r w:rsidR="00986081">
        <w:t xml:space="preserve"> Challenge:  Your Time to Shine </w:t>
      </w:r>
    </w:p>
    <w:p w14:paraId="76CFCD69" w14:textId="2EF95EF3" w:rsidR="00F76D40" w:rsidRDefault="00986081">
      <w:r>
        <w:t xml:space="preserve">National Program Videos </w:t>
      </w:r>
    </w:p>
    <w:p w14:paraId="2FBC5344" w14:textId="4B1E8267" w:rsidR="00986081" w:rsidRPr="00986081" w:rsidRDefault="00986081">
      <w:r>
        <w:t>Follow me Friday – Social Media Challenges</w:t>
      </w:r>
    </w:p>
    <w:p w14:paraId="7FB2BF5E" w14:textId="4E1A679D" w:rsidR="00F76D40" w:rsidRPr="00986081" w:rsidRDefault="00221098">
      <w:r w:rsidRPr="00986081">
        <w:t>Recognition:  Challenging Chapters to get Involved!</w:t>
      </w:r>
    </w:p>
    <w:p w14:paraId="11D0FBC8" w14:textId="69163D8A" w:rsidR="00F76D40" w:rsidRPr="00986081" w:rsidRDefault="00221098">
      <w:r w:rsidRPr="00986081">
        <w:t>Parliamentary Law Procedure Videos</w:t>
      </w:r>
    </w:p>
    <w:p w14:paraId="6C3D80AE" w14:textId="01D09141" w:rsidR="00F76D40" w:rsidRPr="00986081" w:rsidRDefault="00F76D40">
      <w:r w:rsidRPr="00986081">
        <w:t>Creating an interactive workshop, “</w:t>
      </w:r>
      <w:r w:rsidR="00221098" w:rsidRPr="00986081">
        <w:t>Competitive Events</w:t>
      </w:r>
      <w:r w:rsidRPr="00986081">
        <w:t xml:space="preserve">” </w:t>
      </w:r>
    </w:p>
    <w:p w14:paraId="43A89C71" w14:textId="6988FBEB" w:rsidR="00157A76" w:rsidRPr="00986081" w:rsidRDefault="00221098">
      <w:r w:rsidRPr="00986081">
        <w:t>Monthly Membership Newsletter</w:t>
      </w:r>
      <w:r w:rsidR="00986081" w:rsidRPr="00986081">
        <w:t xml:space="preserve"> – Red Report</w:t>
      </w:r>
    </w:p>
    <w:p w14:paraId="4EEE132C" w14:textId="7F80C143" w:rsidR="00221098" w:rsidRDefault="00221098">
      <w:r w:rsidRPr="00986081">
        <w:t xml:space="preserve">Community Service – </w:t>
      </w:r>
      <w:r w:rsidR="00986081" w:rsidRPr="00986081">
        <w:t xml:space="preserve">Cancer Awareness/Education </w:t>
      </w:r>
    </w:p>
    <w:p w14:paraId="027F3E81" w14:textId="77777777" w:rsidR="005469FD" w:rsidRDefault="005469FD"/>
    <w:p w14:paraId="47FFA5AD" w14:textId="054F57E2" w:rsidR="00906BFF" w:rsidRPr="00C53F05" w:rsidRDefault="00C53F05" w:rsidP="000D2A1F">
      <w:pPr>
        <w:rPr>
          <w:b/>
        </w:rPr>
      </w:pPr>
      <w:r w:rsidRPr="00C53F05">
        <w:rPr>
          <w:b/>
        </w:rPr>
        <w:t>AFFILIATION</w:t>
      </w:r>
    </w:p>
    <w:p w14:paraId="47C9C74D" w14:textId="77777777" w:rsidR="00352EBB" w:rsidRDefault="00D1199D">
      <w:r w:rsidRPr="009E69D6">
        <w:rPr>
          <w:b/>
        </w:rPr>
        <w:t>November 1 is our Washington Early Affiliation Date.</w:t>
      </w:r>
      <w:r>
        <w:t xml:space="preserve">  Early affiliation allows you to bring another member to State Leadership Conference in March</w:t>
      </w:r>
      <w:r w:rsidR="00825B2B">
        <w:t xml:space="preserve">. </w:t>
      </w:r>
    </w:p>
    <w:p w14:paraId="72AFDE42" w14:textId="41E21CEA" w:rsidR="000D2A1F" w:rsidRDefault="000D2A1F" w:rsidP="00117875">
      <w:r>
        <w:t xml:space="preserve">  </w:t>
      </w:r>
    </w:p>
    <w:p w14:paraId="13A5967C" w14:textId="77777777" w:rsidR="009E69D6" w:rsidRDefault="009E69D6"/>
    <w:p w14:paraId="209A304D" w14:textId="7FCBC016" w:rsidR="00AD5207" w:rsidRPr="00986081" w:rsidRDefault="00D1199D" w:rsidP="00986081">
      <w:pPr>
        <w:pStyle w:val="ListParagraph"/>
        <w:numPr>
          <w:ilvl w:val="0"/>
          <w:numId w:val="3"/>
        </w:numPr>
        <w:rPr>
          <w:b/>
        </w:rPr>
      </w:pPr>
      <w:r>
        <w:t xml:space="preserve">You will also have </w:t>
      </w:r>
      <w:r w:rsidR="009E69D6">
        <w:t xml:space="preserve">unlimited </w:t>
      </w:r>
      <w:r>
        <w:t>access to the Competitive Events Guide as an affiliated chapter</w:t>
      </w:r>
      <w:r w:rsidR="009E69D6">
        <w:t>.</w:t>
      </w:r>
      <w:r>
        <w:t xml:space="preserve"> </w:t>
      </w:r>
      <w:r w:rsidR="009E69D6" w:rsidRPr="00492533">
        <w:rPr>
          <w:b/>
        </w:rPr>
        <w:t>Those chapters that have not affiliated by November 1 will not have access to the National Competitive Events Guide.</w:t>
      </w:r>
      <w:r w:rsidRPr="00492533">
        <w:rPr>
          <w:b/>
        </w:rPr>
        <w:t xml:space="preserve">  </w:t>
      </w:r>
      <w:r w:rsidR="005469FD" w:rsidRPr="00492533">
        <w:rPr>
          <w:b/>
        </w:rPr>
        <w:t>AFFILIATE EARLY!</w:t>
      </w:r>
    </w:p>
    <w:sectPr w:rsidR="00AD5207" w:rsidRPr="00986081" w:rsidSect="00885F9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281"/>
    <w:multiLevelType w:val="hybridMultilevel"/>
    <w:tmpl w:val="5D3A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3E82"/>
    <w:multiLevelType w:val="hybridMultilevel"/>
    <w:tmpl w:val="8978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9227E"/>
    <w:multiLevelType w:val="hybridMultilevel"/>
    <w:tmpl w:val="053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1F"/>
    <w:rsid w:val="000339F4"/>
    <w:rsid w:val="00040AF9"/>
    <w:rsid w:val="000742AC"/>
    <w:rsid w:val="000D2A1F"/>
    <w:rsid w:val="000E6E62"/>
    <w:rsid w:val="00101102"/>
    <w:rsid w:val="00117875"/>
    <w:rsid w:val="001323E5"/>
    <w:rsid w:val="00145F31"/>
    <w:rsid w:val="00146B1A"/>
    <w:rsid w:val="00157A76"/>
    <w:rsid w:val="00162B1C"/>
    <w:rsid w:val="00170FDA"/>
    <w:rsid w:val="001A60C0"/>
    <w:rsid w:val="00221098"/>
    <w:rsid w:val="00326AF4"/>
    <w:rsid w:val="00352EBB"/>
    <w:rsid w:val="00492533"/>
    <w:rsid w:val="00502E76"/>
    <w:rsid w:val="00544568"/>
    <w:rsid w:val="005469FD"/>
    <w:rsid w:val="005C623C"/>
    <w:rsid w:val="005D553D"/>
    <w:rsid w:val="0062301B"/>
    <w:rsid w:val="006473D1"/>
    <w:rsid w:val="006836DC"/>
    <w:rsid w:val="006946CB"/>
    <w:rsid w:val="0071470C"/>
    <w:rsid w:val="00727D6D"/>
    <w:rsid w:val="00792312"/>
    <w:rsid w:val="00806CE4"/>
    <w:rsid w:val="00825B2B"/>
    <w:rsid w:val="00885F97"/>
    <w:rsid w:val="008E2DE3"/>
    <w:rsid w:val="00906BFF"/>
    <w:rsid w:val="0090714F"/>
    <w:rsid w:val="00943066"/>
    <w:rsid w:val="0095111E"/>
    <w:rsid w:val="00971D01"/>
    <w:rsid w:val="00980A86"/>
    <w:rsid w:val="00984E27"/>
    <w:rsid w:val="00986081"/>
    <w:rsid w:val="009E69D6"/>
    <w:rsid w:val="00A74266"/>
    <w:rsid w:val="00AD5207"/>
    <w:rsid w:val="00AE0A3E"/>
    <w:rsid w:val="00AE1E10"/>
    <w:rsid w:val="00AE2A42"/>
    <w:rsid w:val="00B01904"/>
    <w:rsid w:val="00B10EA1"/>
    <w:rsid w:val="00B22276"/>
    <w:rsid w:val="00B31636"/>
    <w:rsid w:val="00B719C5"/>
    <w:rsid w:val="00B75EB2"/>
    <w:rsid w:val="00C02C9F"/>
    <w:rsid w:val="00C21B0A"/>
    <w:rsid w:val="00C47841"/>
    <w:rsid w:val="00C53F05"/>
    <w:rsid w:val="00C554B9"/>
    <w:rsid w:val="00C651B4"/>
    <w:rsid w:val="00D1199D"/>
    <w:rsid w:val="00D31636"/>
    <w:rsid w:val="00D4062A"/>
    <w:rsid w:val="00DA2EDE"/>
    <w:rsid w:val="00E8386C"/>
    <w:rsid w:val="00E83AD5"/>
    <w:rsid w:val="00EC158E"/>
    <w:rsid w:val="00F66D43"/>
    <w:rsid w:val="00F7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3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2A1F"/>
    <w:rPr>
      <w:rFonts w:ascii="Arial" w:eastAsiaTheme="minorEastAsia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D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D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A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22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D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D6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9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Niemi</dc:creator>
  <cp:keywords/>
  <dc:description/>
  <cp:lastModifiedBy>Kathy Hahn</cp:lastModifiedBy>
  <cp:revision>4</cp:revision>
  <cp:lastPrinted>2020-08-02T23:31:00Z</cp:lastPrinted>
  <dcterms:created xsi:type="dcterms:W3CDTF">2021-08-10T03:08:00Z</dcterms:created>
  <dcterms:modified xsi:type="dcterms:W3CDTF">2021-09-27T00:54:00Z</dcterms:modified>
</cp:coreProperties>
</file>