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CFFD" w14:textId="77777777" w:rsidR="00316AA3" w:rsidRPr="00304E4F" w:rsidRDefault="00316AA3" w:rsidP="00316AA3">
      <w:pPr>
        <w:spacing w:after="0" w:line="240" w:lineRule="auto"/>
        <w:jc w:val="center"/>
        <w:outlineLvl w:val="0"/>
        <w:rPr>
          <w:b/>
          <w:sz w:val="28"/>
          <w:szCs w:val="28"/>
          <w:lang w:eastAsia="ja-JP"/>
        </w:rPr>
      </w:pPr>
      <w:r w:rsidRPr="00304E4F">
        <w:rPr>
          <w:b/>
          <w:sz w:val="28"/>
          <w:szCs w:val="28"/>
          <w:lang w:eastAsia="ja-JP"/>
        </w:rPr>
        <w:t xml:space="preserve">Washington State FCCLA </w:t>
      </w:r>
    </w:p>
    <w:p w14:paraId="19F5E0CC" w14:textId="77777777" w:rsidR="00316AA3" w:rsidRDefault="00316AA3" w:rsidP="00316AA3">
      <w:pPr>
        <w:spacing w:after="0" w:line="240" w:lineRule="auto"/>
        <w:jc w:val="center"/>
        <w:rPr>
          <w:b/>
          <w:sz w:val="28"/>
          <w:szCs w:val="28"/>
          <w:lang w:eastAsia="ja-JP"/>
        </w:rPr>
      </w:pPr>
      <w:r w:rsidRPr="00304E4F">
        <w:rPr>
          <w:b/>
          <w:sz w:val="28"/>
          <w:szCs w:val="28"/>
          <w:lang w:eastAsia="ja-JP"/>
        </w:rPr>
        <w:t>Accomplishment Ribbons Application</w:t>
      </w:r>
    </w:p>
    <w:p w14:paraId="08BDBB51" w14:textId="77777777" w:rsidR="00316AA3" w:rsidRPr="00304E4F" w:rsidRDefault="00316AA3" w:rsidP="00316AA3">
      <w:pPr>
        <w:spacing w:after="0" w:line="240" w:lineRule="auto"/>
        <w:jc w:val="center"/>
        <w:rPr>
          <w:rFonts w:ascii="Times" w:hAnsi="Times" w:cs="Times"/>
          <w:b/>
          <w:sz w:val="28"/>
          <w:szCs w:val="28"/>
          <w:lang w:eastAsia="ja-JP"/>
        </w:rPr>
      </w:pPr>
    </w:p>
    <w:p w14:paraId="71C7D7A8" w14:textId="2278ED75" w:rsidR="00316AA3" w:rsidRDefault="00316AA3" w:rsidP="00316AA3">
      <w:pPr>
        <w:spacing w:after="0" w:line="240" w:lineRule="auto"/>
        <w:outlineLvl w:val="0"/>
        <w:rPr>
          <w:b/>
          <w:sz w:val="22"/>
          <w:szCs w:val="22"/>
          <w:lang w:eastAsia="ja-JP"/>
        </w:rPr>
      </w:pPr>
      <w:r w:rsidRPr="00304E4F">
        <w:rPr>
          <w:b/>
          <w:sz w:val="22"/>
          <w:szCs w:val="22"/>
          <w:lang w:eastAsia="ja-JP"/>
        </w:rPr>
        <w:t>Chapter Name: _______________________________________</w:t>
      </w:r>
      <w:r>
        <w:rPr>
          <w:b/>
          <w:sz w:val="22"/>
          <w:szCs w:val="22"/>
          <w:lang w:eastAsia="ja-JP"/>
        </w:rPr>
        <w:t>_______________________________</w:t>
      </w:r>
    </w:p>
    <w:p w14:paraId="1AA941F1" w14:textId="77777777" w:rsidR="00316AA3" w:rsidRPr="00304E4F" w:rsidRDefault="00316AA3" w:rsidP="00316AA3">
      <w:pPr>
        <w:spacing w:after="0" w:line="240" w:lineRule="auto"/>
        <w:outlineLvl w:val="0"/>
        <w:rPr>
          <w:b/>
          <w:sz w:val="22"/>
          <w:szCs w:val="22"/>
          <w:lang w:eastAsia="ja-JP"/>
        </w:rPr>
      </w:pPr>
    </w:p>
    <w:p w14:paraId="6A538268" w14:textId="0AA65D2A" w:rsidR="00316AA3" w:rsidRPr="00304E4F" w:rsidRDefault="00316AA3" w:rsidP="00316AA3">
      <w:pPr>
        <w:spacing w:after="0" w:line="240" w:lineRule="auto"/>
        <w:outlineLvl w:val="0"/>
        <w:rPr>
          <w:rFonts w:cs="Times"/>
          <w:b/>
          <w:sz w:val="22"/>
          <w:szCs w:val="22"/>
          <w:lang w:eastAsia="ja-JP"/>
        </w:rPr>
      </w:pPr>
      <w:r w:rsidRPr="00304E4F">
        <w:rPr>
          <w:b/>
          <w:sz w:val="22"/>
          <w:szCs w:val="22"/>
          <w:lang w:eastAsia="ja-JP"/>
        </w:rPr>
        <w:t>Chapter Adviser(s): _________________________________</w:t>
      </w:r>
      <w:r>
        <w:rPr>
          <w:b/>
          <w:sz w:val="22"/>
          <w:szCs w:val="22"/>
          <w:lang w:eastAsia="ja-JP"/>
        </w:rPr>
        <w:t>_______</w:t>
      </w:r>
      <w:r w:rsidRPr="00304E4F">
        <w:rPr>
          <w:b/>
          <w:sz w:val="22"/>
          <w:szCs w:val="22"/>
          <w:lang w:eastAsia="ja-JP"/>
        </w:rPr>
        <w:t>____ Region #: ______</w:t>
      </w:r>
      <w:r>
        <w:rPr>
          <w:b/>
          <w:sz w:val="22"/>
          <w:szCs w:val="22"/>
          <w:lang w:eastAsia="ja-JP"/>
        </w:rPr>
        <w:t>__</w:t>
      </w:r>
      <w:r w:rsidRPr="00304E4F">
        <w:rPr>
          <w:b/>
          <w:sz w:val="22"/>
          <w:szCs w:val="22"/>
          <w:lang w:eastAsia="ja-JP"/>
        </w:rPr>
        <w:t>_</w:t>
      </w:r>
    </w:p>
    <w:p w14:paraId="20BEB10A" w14:textId="77777777" w:rsidR="00316AA3" w:rsidRPr="00304E4F" w:rsidRDefault="00316AA3" w:rsidP="00316AA3">
      <w:pPr>
        <w:tabs>
          <w:tab w:val="left" w:pos="2520"/>
          <w:tab w:val="left" w:pos="3780"/>
        </w:tabs>
        <w:spacing w:after="0" w:line="240" w:lineRule="auto"/>
        <w:rPr>
          <w:sz w:val="22"/>
          <w:szCs w:val="22"/>
          <w:lang w:eastAsia="ja-JP"/>
        </w:rPr>
      </w:pPr>
      <w:r w:rsidRPr="00304E4F">
        <w:rPr>
          <w:sz w:val="22"/>
          <w:szCs w:val="22"/>
          <w:lang w:eastAsia="ja-JP"/>
        </w:rPr>
        <w:tab/>
      </w:r>
    </w:p>
    <w:p w14:paraId="4E9A9DA1" w14:textId="77777777" w:rsidR="00316AA3" w:rsidRPr="00316AA3" w:rsidRDefault="00316AA3" w:rsidP="00316AA3">
      <w:pPr>
        <w:tabs>
          <w:tab w:val="left" w:pos="2520"/>
          <w:tab w:val="left" w:pos="3780"/>
        </w:tabs>
        <w:spacing w:after="0" w:line="240" w:lineRule="auto"/>
        <w:outlineLvl w:val="0"/>
        <w:rPr>
          <w:rFonts w:ascii="Georgia" w:hAnsi="Georgia" w:cs="Times"/>
          <w:sz w:val="32"/>
          <w:szCs w:val="32"/>
          <w:lang w:eastAsia="ja-JP"/>
        </w:rPr>
      </w:pPr>
      <w:r w:rsidRPr="00304E4F">
        <w:rPr>
          <w:sz w:val="22"/>
          <w:szCs w:val="22"/>
          <w:lang w:eastAsia="ja-JP"/>
        </w:rPr>
        <w:tab/>
      </w:r>
      <w:r w:rsidRPr="00316AA3">
        <w:rPr>
          <w:rFonts w:ascii="Georgia" w:hAnsi="Georgia"/>
          <w:b/>
          <w:sz w:val="32"/>
          <w:szCs w:val="32"/>
          <w:lang w:eastAsia="ja-JP"/>
        </w:rPr>
        <w:t>Due Date:</w:t>
      </w:r>
      <w:r w:rsidRPr="00316AA3">
        <w:rPr>
          <w:rFonts w:ascii="Georgia" w:hAnsi="Georgia"/>
          <w:sz w:val="32"/>
          <w:szCs w:val="32"/>
          <w:lang w:eastAsia="ja-JP"/>
        </w:rPr>
        <w:tab/>
      </w:r>
      <w:r w:rsidRPr="00316AA3">
        <w:rPr>
          <w:rFonts w:ascii="Georgia" w:hAnsi="Georgia"/>
          <w:b/>
          <w:bCs/>
          <w:sz w:val="32"/>
          <w:szCs w:val="32"/>
          <w:lang w:eastAsia="ja-JP"/>
        </w:rPr>
        <w:t>February 1, 2020</w:t>
      </w:r>
    </w:p>
    <w:p w14:paraId="1C9E10E4" w14:textId="77777777" w:rsidR="00316AA3" w:rsidRPr="00316AA3" w:rsidRDefault="00316AA3" w:rsidP="00316AA3">
      <w:pPr>
        <w:tabs>
          <w:tab w:val="left" w:pos="2520"/>
          <w:tab w:val="left" w:pos="3780"/>
        </w:tabs>
        <w:spacing w:after="0" w:line="240" w:lineRule="auto"/>
        <w:rPr>
          <w:rFonts w:ascii="Georgia" w:hAnsi="Georgia" w:cs="Times"/>
          <w:sz w:val="24"/>
          <w:szCs w:val="24"/>
          <w:lang w:eastAsia="ja-JP"/>
        </w:rPr>
      </w:pPr>
      <w:r w:rsidRPr="00304E4F">
        <w:rPr>
          <w:i/>
          <w:iCs/>
          <w:sz w:val="22"/>
          <w:szCs w:val="22"/>
          <w:lang w:eastAsia="ja-JP"/>
        </w:rPr>
        <w:tab/>
      </w:r>
      <w:r w:rsidRPr="00316AA3">
        <w:rPr>
          <w:rFonts w:ascii="Georgia" w:hAnsi="Georgia"/>
          <w:i/>
          <w:iCs/>
          <w:sz w:val="24"/>
          <w:szCs w:val="24"/>
          <w:lang w:eastAsia="ja-JP"/>
        </w:rPr>
        <w:t xml:space="preserve">Scan and </w:t>
      </w:r>
      <w:r w:rsidRPr="00316AA3">
        <w:rPr>
          <w:rFonts w:ascii="Georgia" w:hAnsi="Georgia"/>
          <w:b/>
          <w:i/>
          <w:iCs/>
          <w:sz w:val="24"/>
          <w:szCs w:val="24"/>
          <w:lang w:eastAsia="ja-JP"/>
        </w:rPr>
        <w:t xml:space="preserve">Return </w:t>
      </w:r>
      <w:proofErr w:type="gramStart"/>
      <w:r w:rsidRPr="00316AA3">
        <w:rPr>
          <w:rFonts w:ascii="Georgia" w:hAnsi="Georgia"/>
          <w:b/>
          <w:i/>
          <w:iCs/>
          <w:sz w:val="24"/>
          <w:szCs w:val="24"/>
          <w:lang w:eastAsia="ja-JP"/>
        </w:rPr>
        <w:t>to</w:t>
      </w:r>
      <w:r w:rsidRPr="00316AA3">
        <w:rPr>
          <w:rFonts w:ascii="Georgia" w:hAnsi="Georgia"/>
          <w:i/>
          <w:iCs/>
          <w:sz w:val="24"/>
          <w:szCs w:val="24"/>
          <w:lang w:eastAsia="ja-JP"/>
        </w:rPr>
        <w:t>:</w:t>
      </w:r>
      <w:proofErr w:type="gramEnd"/>
      <w:r w:rsidRPr="00316AA3">
        <w:rPr>
          <w:rFonts w:ascii="Georgia" w:hAnsi="Georgia" w:cs="Times"/>
          <w:sz w:val="24"/>
          <w:szCs w:val="24"/>
          <w:lang w:eastAsia="ja-JP"/>
        </w:rPr>
        <w:tab/>
        <w:t xml:space="preserve"> </w:t>
      </w:r>
      <w:r w:rsidRPr="00316AA3">
        <w:rPr>
          <w:rFonts w:ascii="Georgia" w:hAnsi="Georgia"/>
          <w:i/>
          <w:iCs/>
          <w:sz w:val="24"/>
          <w:szCs w:val="24"/>
          <w:lang w:eastAsia="ja-JP"/>
        </w:rPr>
        <w:t xml:space="preserve">Washington FCCLA </w:t>
      </w:r>
    </w:p>
    <w:p w14:paraId="76FAC7C7" w14:textId="77777777" w:rsidR="00316AA3" w:rsidRPr="00316AA3" w:rsidRDefault="00316AA3" w:rsidP="00316AA3">
      <w:pPr>
        <w:tabs>
          <w:tab w:val="left" w:pos="2520"/>
          <w:tab w:val="left" w:pos="3780"/>
        </w:tabs>
        <w:spacing w:after="0" w:line="240" w:lineRule="auto"/>
        <w:rPr>
          <w:rFonts w:ascii="Georgia" w:hAnsi="Georgia"/>
          <w:sz w:val="24"/>
          <w:szCs w:val="24"/>
          <w:lang w:eastAsia="ja-JP"/>
        </w:rPr>
      </w:pPr>
      <w:r w:rsidRPr="00316AA3">
        <w:rPr>
          <w:rFonts w:ascii="Georgia" w:hAnsi="Georgia"/>
          <w:i/>
          <w:iCs/>
          <w:sz w:val="24"/>
          <w:szCs w:val="24"/>
          <w:lang w:eastAsia="ja-JP"/>
        </w:rPr>
        <w:tab/>
        <w:t>Kathy Hahn State Adviser – kathyhahn@wa-fccla.org</w:t>
      </w:r>
    </w:p>
    <w:p w14:paraId="0DCF0C0A" w14:textId="77777777" w:rsidR="00316AA3" w:rsidRPr="00304E4F" w:rsidRDefault="00316AA3" w:rsidP="00316AA3">
      <w:pPr>
        <w:tabs>
          <w:tab w:val="left" w:pos="2520"/>
          <w:tab w:val="left" w:pos="3780"/>
        </w:tabs>
        <w:spacing w:after="0" w:line="240" w:lineRule="auto"/>
        <w:rPr>
          <w:rFonts w:cs="Times"/>
          <w:sz w:val="16"/>
          <w:szCs w:val="16"/>
          <w:lang w:eastAsia="ja-JP"/>
        </w:rPr>
      </w:pPr>
    </w:p>
    <w:p w14:paraId="5B0DA117" w14:textId="77777777" w:rsidR="00316AA3" w:rsidRPr="00304E4F" w:rsidRDefault="00316AA3" w:rsidP="00316AA3">
      <w:pPr>
        <w:tabs>
          <w:tab w:val="left" w:pos="1710"/>
        </w:tabs>
        <w:spacing w:after="0" w:line="240" w:lineRule="auto"/>
        <w:rPr>
          <w:sz w:val="22"/>
          <w:szCs w:val="22"/>
          <w:lang w:eastAsia="ja-JP"/>
        </w:rPr>
      </w:pPr>
      <w:r w:rsidRPr="00304E4F">
        <w:rPr>
          <w:b/>
          <w:sz w:val="22"/>
          <w:szCs w:val="22"/>
          <w:lang w:eastAsia="ja-JP"/>
        </w:rPr>
        <w:t>Purpose:</w:t>
      </w:r>
      <w:r w:rsidRPr="00304E4F">
        <w:rPr>
          <w:sz w:val="22"/>
          <w:szCs w:val="22"/>
          <w:lang w:eastAsia="ja-JP"/>
        </w:rPr>
        <w:t xml:space="preserve"> </w:t>
      </w:r>
      <w:r w:rsidRPr="00304E4F">
        <w:rPr>
          <w:sz w:val="22"/>
          <w:szCs w:val="22"/>
          <w:lang w:eastAsia="ja-JP"/>
        </w:rPr>
        <w:tab/>
        <w:t>Chapters receive recognition for accomplishments during the current school year.</w:t>
      </w:r>
    </w:p>
    <w:p w14:paraId="34E9D7CE" w14:textId="77777777" w:rsidR="00316AA3" w:rsidRPr="00304E4F" w:rsidRDefault="00316AA3" w:rsidP="00316AA3">
      <w:pPr>
        <w:tabs>
          <w:tab w:val="left" w:pos="1710"/>
        </w:tabs>
        <w:spacing w:after="0" w:line="240" w:lineRule="auto"/>
        <w:rPr>
          <w:sz w:val="22"/>
          <w:szCs w:val="22"/>
          <w:lang w:eastAsia="ja-JP"/>
        </w:rPr>
      </w:pPr>
      <w:r w:rsidRPr="00304E4F">
        <w:rPr>
          <w:b/>
          <w:sz w:val="22"/>
          <w:szCs w:val="22"/>
          <w:lang w:eastAsia="ja-JP"/>
        </w:rPr>
        <w:t>Criteria:</w:t>
      </w:r>
      <w:r w:rsidRPr="00304E4F">
        <w:rPr>
          <w:sz w:val="22"/>
          <w:szCs w:val="22"/>
          <w:lang w:eastAsia="ja-JP"/>
        </w:rPr>
        <w:t xml:space="preserve"> </w:t>
      </w:r>
      <w:r w:rsidRPr="00304E4F">
        <w:rPr>
          <w:sz w:val="22"/>
          <w:szCs w:val="22"/>
          <w:lang w:eastAsia="ja-JP"/>
        </w:rPr>
        <w:tab/>
      </w:r>
      <w:proofErr w:type="gramStart"/>
      <w:r w:rsidRPr="00304E4F">
        <w:rPr>
          <w:sz w:val="22"/>
          <w:szCs w:val="22"/>
          <w:lang w:eastAsia="ja-JP"/>
        </w:rPr>
        <w:t>One or more chapter</w:t>
      </w:r>
      <w:proofErr w:type="gramEnd"/>
      <w:r w:rsidRPr="00304E4F">
        <w:rPr>
          <w:sz w:val="22"/>
          <w:szCs w:val="22"/>
          <w:lang w:eastAsia="ja-JP"/>
        </w:rPr>
        <w:t xml:space="preserve"> members complete at least one activity in the category.</w:t>
      </w:r>
    </w:p>
    <w:p w14:paraId="0A08DB9F" w14:textId="77777777" w:rsidR="00316AA3" w:rsidRPr="00304E4F" w:rsidRDefault="00316AA3" w:rsidP="00316AA3">
      <w:pPr>
        <w:tabs>
          <w:tab w:val="left" w:pos="1710"/>
        </w:tabs>
        <w:spacing w:after="0" w:line="240" w:lineRule="auto"/>
        <w:rPr>
          <w:sz w:val="22"/>
          <w:szCs w:val="22"/>
          <w:lang w:eastAsia="ja-JP"/>
        </w:rPr>
      </w:pPr>
      <w:r w:rsidRPr="00304E4F">
        <w:rPr>
          <w:b/>
          <w:sz w:val="22"/>
          <w:szCs w:val="22"/>
          <w:lang w:eastAsia="ja-JP"/>
        </w:rPr>
        <w:t>Limit:</w:t>
      </w:r>
      <w:r w:rsidRPr="00304E4F">
        <w:rPr>
          <w:sz w:val="22"/>
          <w:szCs w:val="22"/>
          <w:lang w:eastAsia="ja-JP"/>
        </w:rPr>
        <w:t xml:space="preserve"> </w:t>
      </w:r>
      <w:r w:rsidRPr="00304E4F">
        <w:rPr>
          <w:sz w:val="22"/>
          <w:szCs w:val="22"/>
          <w:lang w:eastAsia="ja-JP"/>
        </w:rPr>
        <w:tab/>
        <w:t>One ribbon is awarded for participation in each category.</w:t>
      </w:r>
    </w:p>
    <w:p w14:paraId="10DE17D0" w14:textId="77777777" w:rsidR="00316AA3" w:rsidRPr="00304E4F" w:rsidRDefault="00316AA3" w:rsidP="00316AA3">
      <w:pPr>
        <w:tabs>
          <w:tab w:val="left" w:pos="1710"/>
        </w:tabs>
        <w:spacing w:after="0" w:line="240" w:lineRule="auto"/>
        <w:ind w:left="1710" w:hanging="1710"/>
        <w:rPr>
          <w:rFonts w:cs="Times"/>
          <w:sz w:val="22"/>
          <w:szCs w:val="22"/>
          <w:lang w:eastAsia="ja-JP"/>
        </w:rPr>
      </w:pPr>
      <w:r w:rsidRPr="00304E4F">
        <w:rPr>
          <w:b/>
          <w:sz w:val="22"/>
          <w:szCs w:val="22"/>
          <w:lang w:eastAsia="ja-JP"/>
        </w:rPr>
        <w:t>Presentation:</w:t>
      </w:r>
      <w:r w:rsidRPr="00304E4F">
        <w:rPr>
          <w:sz w:val="22"/>
          <w:szCs w:val="22"/>
          <w:lang w:eastAsia="ja-JP"/>
        </w:rPr>
        <w:tab/>
        <w:t>Ribbons will be awarded during the regional session at the state leadership meeting.</w:t>
      </w:r>
    </w:p>
    <w:p w14:paraId="3344511E" w14:textId="77777777" w:rsidR="00316AA3" w:rsidRPr="00304E4F" w:rsidRDefault="00316AA3" w:rsidP="00316AA3">
      <w:pPr>
        <w:spacing w:after="0" w:line="240" w:lineRule="auto"/>
        <w:rPr>
          <w:rFonts w:cs="Times"/>
          <w:sz w:val="16"/>
          <w:szCs w:val="16"/>
          <w:lang w:eastAsia="ja-JP"/>
        </w:rPr>
      </w:pPr>
    </w:p>
    <w:tbl>
      <w:tblPr>
        <w:tblW w:w="105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4950"/>
      </w:tblGrid>
      <w:tr w:rsidR="00316AA3" w:rsidRPr="00304E4F" w14:paraId="69E8AC3F" w14:textId="77777777" w:rsidTr="002E173E">
        <w:tc>
          <w:tcPr>
            <w:tcW w:w="5598" w:type="dxa"/>
            <w:tcBorders>
              <w:top w:val="single" w:sz="24" w:space="0" w:color="auto"/>
              <w:left w:val="single" w:sz="24" w:space="0" w:color="auto"/>
              <w:bottom w:val="single" w:sz="3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8BB79" w14:textId="77777777" w:rsidR="00316AA3" w:rsidRPr="00304E4F" w:rsidRDefault="00316AA3" w:rsidP="002E173E">
            <w:pPr>
              <w:spacing w:after="0" w:line="240" w:lineRule="auto"/>
              <w:jc w:val="center"/>
              <w:rPr>
                <w:rFonts w:cs="Times"/>
                <w:b/>
                <w:sz w:val="22"/>
                <w:szCs w:val="22"/>
                <w:lang w:eastAsia="ja-JP"/>
              </w:rPr>
            </w:pPr>
            <w:r w:rsidRPr="00304E4F">
              <w:rPr>
                <w:b/>
                <w:sz w:val="22"/>
                <w:szCs w:val="22"/>
                <w:lang w:eastAsia="ja-JP"/>
              </w:rPr>
              <w:t>Category</w:t>
            </w:r>
          </w:p>
        </w:tc>
        <w:tc>
          <w:tcPr>
            <w:tcW w:w="4950" w:type="dxa"/>
            <w:tcBorders>
              <w:top w:val="single" w:sz="24" w:space="0" w:color="auto"/>
              <w:left w:val="single" w:sz="8" w:space="0" w:color="auto"/>
              <w:bottom w:val="single" w:sz="32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6CE70D" w14:textId="77777777" w:rsidR="00316AA3" w:rsidRPr="00304E4F" w:rsidRDefault="00316AA3" w:rsidP="002E173E">
            <w:pPr>
              <w:spacing w:after="0" w:line="240" w:lineRule="auto"/>
              <w:jc w:val="center"/>
              <w:rPr>
                <w:rFonts w:cs="Times"/>
                <w:b/>
                <w:sz w:val="22"/>
                <w:szCs w:val="22"/>
                <w:lang w:eastAsia="ja-JP"/>
              </w:rPr>
            </w:pPr>
            <w:r w:rsidRPr="00304E4F">
              <w:rPr>
                <w:b/>
                <w:sz w:val="22"/>
                <w:szCs w:val="22"/>
                <w:lang w:eastAsia="ja-JP"/>
              </w:rPr>
              <w:t>Date of Participation</w:t>
            </w:r>
          </w:p>
        </w:tc>
      </w:tr>
      <w:tr w:rsidR="00316AA3" w:rsidRPr="00304E4F" w14:paraId="0A4E128C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3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4D484" w14:textId="77777777" w:rsidR="00316AA3" w:rsidRPr="00304E4F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05F98773" w14:textId="77777777" w:rsidR="00316AA3" w:rsidRPr="00304E4F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4E4F">
              <w:rPr>
                <w:rFonts w:cs="Arial"/>
                <w:b/>
                <w:i/>
                <w:sz w:val="22"/>
                <w:szCs w:val="22"/>
              </w:rPr>
              <w:t xml:space="preserve">Go </w:t>
            </w:r>
            <w:proofErr w:type="gramStart"/>
            <w:r w:rsidRPr="00304E4F">
              <w:rPr>
                <w:rFonts w:cs="Arial"/>
                <w:b/>
                <w:i/>
                <w:sz w:val="22"/>
                <w:szCs w:val="22"/>
              </w:rPr>
              <w:t>For</w:t>
            </w:r>
            <w:proofErr w:type="gramEnd"/>
            <w:r w:rsidRPr="00304E4F">
              <w:rPr>
                <w:rFonts w:cs="Arial"/>
                <w:b/>
                <w:i/>
                <w:sz w:val="22"/>
                <w:szCs w:val="22"/>
              </w:rPr>
              <w:t xml:space="preserve"> The Red</w:t>
            </w:r>
            <w:r w:rsidRPr="00304E4F">
              <w:rPr>
                <w:rFonts w:cs="Arial"/>
                <w:sz w:val="22"/>
                <w:szCs w:val="22"/>
              </w:rPr>
              <w:t xml:space="preserve"> National Membership Campaign</w:t>
            </w:r>
          </w:p>
        </w:tc>
        <w:tc>
          <w:tcPr>
            <w:tcW w:w="4950" w:type="dxa"/>
            <w:tcBorders>
              <w:top w:val="single" w:sz="3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CE02CB" w14:textId="77777777" w:rsidR="00316AA3" w:rsidRPr="00304E4F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316AA3" w:rsidRPr="00C36C1E" w14:paraId="4691EA42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A2E71" w14:textId="77777777" w:rsidR="00316AA3" w:rsidRPr="00304E4F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1D449DFD" w14:textId="77777777" w:rsidR="00316AA3" w:rsidRPr="00304E4F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4E4F">
              <w:rPr>
                <w:rFonts w:cs="Arial"/>
                <w:sz w:val="22"/>
                <w:szCs w:val="22"/>
              </w:rPr>
              <w:t>Career Connection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DACFA" w14:textId="77777777" w:rsidR="00316AA3" w:rsidRPr="00304E4F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316AA3" w:rsidRPr="00C36C1E" w14:paraId="691952D4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D4AE21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0829251F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304E4F">
              <w:rPr>
                <w:rFonts w:cs="Arial"/>
                <w:sz w:val="22"/>
                <w:szCs w:val="22"/>
              </w:rPr>
              <w:t xml:space="preserve">Community Service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81D6C7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316AA3" w:rsidRPr="00C36C1E" w14:paraId="1FA1FEC6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B743F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7FF75792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304E4F">
              <w:rPr>
                <w:rFonts w:cs="Arial"/>
                <w:sz w:val="22"/>
                <w:szCs w:val="22"/>
              </w:rPr>
              <w:t>FACTS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76F34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316AA3" w:rsidRPr="00C36C1E" w14:paraId="6A2AE00D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7C673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3944FF6C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304E4F">
              <w:rPr>
                <w:rFonts w:cs="Arial"/>
                <w:sz w:val="22"/>
                <w:szCs w:val="22"/>
              </w:rPr>
              <w:t>Families First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079D50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316AA3" w:rsidRPr="00C36C1E" w14:paraId="330CBA07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23256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45B1B807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304E4F">
              <w:rPr>
                <w:rFonts w:cs="Arial"/>
                <w:sz w:val="22"/>
                <w:szCs w:val="22"/>
              </w:rPr>
              <w:t xml:space="preserve">FCCLA </w:t>
            </w:r>
            <w:proofErr w:type="gramStart"/>
            <w:r w:rsidRPr="00304E4F">
              <w:rPr>
                <w:rFonts w:cs="Arial"/>
                <w:sz w:val="22"/>
                <w:szCs w:val="22"/>
              </w:rPr>
              <w:t>Week  -</w:t>
            </w:r>
            <w:proofErr w:type="gramEnd"/>
            <w:r w:rsidRPr="00304E4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What days do you plan to participate?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DB384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316AA3" w:rsidRPr="00C36C1E" w14:paraId="60F5484C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967AD" w14:textId="77777777" w:rsidR="00316AA3" w:rsidRPr="00304E4F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D1B161D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304E4F">
              <w:rPr>
                <w:rFonts w:cs="Arial"/>
                <w:sz w:val="22"/>
                <w:szCs w:val="22"/>
              </w:rPr>
              <w:t>Financial Fitness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2C2E33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316AA3" w:rsidRPr="00C36C1E" w14:paraId="5E75A9BE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E3696C" w14:textId="77777777" w:rsidR="00316AA3" w:rsidRPr="00304E4F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7B501797" w14:textId="77777777" w:rsidR="00316AA3" w:rsidRPr="00304E4F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4E4F">
              <w:rPr>
                <w:rFonts w:cs="Arial"/>
                <w:sz w:val="22"/>
                <w:szCs w:val="22"/>
              </w:rPr>
              <w:t>Japanese Exchange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6075F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C36C1E">
              <w:rPr>
                <w:rFonts w:cs="Arial"/>
                <w:noProof/>
                <w:sz w:val="22"/>
                <w:szCs w:val="22"/>
                <w:highlight w:val="yellow"/>
              </w:rPr>
              <w:drawing>
                <wp:inline distT="0" distB="0" distL="0" distR="0" wp14:anchorId="15041CC7" wp14:editId="59D0B570">
                  <wp:extent cx="12700" cy="127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AA3" w:rsidRPr="00C36C1E" w14:paraId="3B18C912" w14:textId="77777777" w:rsidTr="002E173E">
        <w:tblPrEx>
          <w:tblBorders>
            <w:top w:val="none" w:sz="0" w:space="0" w:color="auto"/>
          </w:tblBorders>
        </w:tblPrEx>
        <w:trPr>
          <w:trHeight w:val="511"/>
        </w:trPr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DBCE1" w14:textId="77777777" w:rsidR="00316AA3" w:rsidRPr="00304E4F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04E4F">
              <w:rPr>
                <w:rFonts w:cs="Arial"/>
                <w:sz w:val="22"/>
                <w:szCs w:val="22"/>
              </w:rPr>
              <w:t>National Fall Conference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4024B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316AA3" w:rsidRPr="00C36C1E" w14:paraId="543CD72D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67881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64A9B2D8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304E4F">
              <w:rPr>
                <w:rFonts w:cs="Arial"/>
                <w:sz w:val="22"/>
                <w:szCs w:val="22"/>
              </w:rPr>
              <w:t>Power of One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EFB55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316AA3" w:rsidRPr="00C36C1E" w14:paraId="34E2C6E5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7B762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51E302DE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304E4F">
              <w:rPr>
                <w:rFonts w:cs="Arial"/>
                <w:sz w:val="22"/>
                <w:szCs w:val="22"/>
              </w:rPr>
              <w:t>Public Relations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1D771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316AA3" w:rsidRPr="00C36C1E" w14:paraId="60A143C7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5058C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24E2BB34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304E4F">
              <w:rPr>
                <w:rFonts w:cs="Arial"/>
                <w:sz w:val="22"/>
                <w:szCs w:val="22"/>
              </w:rPr>
              <w:t>Regional Leadership Meeting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490BC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316AA3" w:rsidRPr="00C36C1E" w14:paraId="33A598DF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20E13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3AD2AE24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304E4F">
              <w:rPr>
                <w:rFonts w:cs="Arial"/>
                <w:sz w:val="22"/>
                <w:szCs w:val="22"/>
              </w:rPr>
              <w:t>Competitive Events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F809B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316AA3" w:rsidRPr="00C36C1E" w14:paraId="32728BF8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65F54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0AE3FBD3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304E4F">
              <w:rPr>
                <w:rFonts w:cs="Arial"/>
                <w:sz w:val="22"/>
                <w:szCs w:val="22"/>
              </w:rPr>
              <w:t>Step 1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408D1D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316AA3" w:rsidRPr="00C36C1E" w14:paraId="383F8D96" w14:textId="77777777" w:rsidTr="002E173E">
        <w:tblPrEx>
          <w:tblBorders>
            <w:top w:val="none" w:sz="0" w:space="0" w:color="auto"/>
          </w:tblBorders>
        </w:tblPrEx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707B4A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4936A9B0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304E4F">
              <w:rPr>
                <w:rFonts w:cs="Arial"/>
                <w:sz w:val="22"/>
                <w:szCs w:val="22"/>
              </w:rPr>
              <w:t>STOP the Violence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189CAE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C36C1E">
              <w:rPr>
                <w:rFonts w:cs="Arial"/>
                <w:noProof/>
                <w:sz w:val="22"/>
                <w:szCs w:val="22"/>
                <w:highlight w:val="yellow"/>
              </w:rPr>
              <w:drawing>
                <wp:inline distT="0" distB="0" distL="0" distR="0" wp14:anchorId="36CD7DE7" wp14:editId="0463D632">
                  <wp:extent cx="12700" cy="127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AA3" w:rsidRPr="00C36C1E" w14:paraId="0CD3C5EF" w14:textId="77777777" w:rsidTr="002E173E">
        <w:tc>
          <w:tcPr>
            <w:tcW w:w="5598" w:type="dxa"/>
            <w:tcBorders>
              <w:top w:val="single" w:sz="8" w:space="0" w:color="auto"/>
              <w:left w:val="single" w:sz="24" w:space="0" w:color="auto"/>
              <w:bottom w:val="single" w:sz="4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78D2E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7D6007CE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  <w:r w:rsidRPr="00304E4F">
              <w:rPr>
                <w:rFonts w:cs="Arial"/>
                <w:sz w:val="22"/>
                <w:szCs w:val="22"/>
              </w:rPr>
              <w:t>Student</w:t>
            </w:r>
            <w:bookmarkStart w:id="0" w:name="_GoBack"/>
            <w:bookmarkEnd w:id="0"/>
            <w:r w:rsidRPr="00304E4F">
              <w:rPr>
                <w:rFonts w:cs="Arial"/>
                <w:sz w:val="22"/>
                <w:szCs w:val="22"/>
              </w:rPr>
              <w:t xml:space="preserve"> Body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871D4" w14:textId="77777777" w:rsidR="00316AA3" w:rsidRPr="00C36C1E" w:rsidRDefault="00316AA3" w:rsidP="002E173E">
            <w:pPr>
              <w:spacing w:after="0" w:line="240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</w:tbl>
    <w:p w14:paraId="41539971" w14:textId="051CF663" w:rsidR="00461084" w:rsidRDefault="00461084" w:rsidP="00316AA3"/>
    <w:sectPr w:rsidR="00461084" w:rsidSect="00316AA3">
      <w:pgSz w:w="12240" w:h="15840"/>
      <w:pgMar w:top="144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3"/>
    <w:rsid w:val="00316AA3"/>
    <w:rsid w:val="00461084"/>
    <w:rsid w:val="007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A340"/>
  <w15:chartTrackingRefBased/>
  <w15:docId w15:val="{A37B632D-BD05-4A15-A8EB-218C0784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thy's"/>
    <w:qFormat/>
    <w:rsid w:val="00316AA3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7A"/>
    <w:pPr>
      <w:spacing w:after="0" w:line="240" w:lineRule="auto"/>
    </w:pPr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Hahn</dc:creator>
  <cp:keywords/>
  <dc:description/>
  <cp:lastModifiedBy>Kathy Hahn</cp:lastModifiedBy>
  <cp:revision>1</cp:revision>
  <dcterms:created xsi:type="dcterms:W3CDTF">2020-01-13T01:33:00Z</dcterms:created>
  <dcterms:modified xsi:type="dcterms:W3CDTF">2020-01-13T01:36:00Z</dcterms:modified>
</cp:coreProperties>
</file>